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DC17AB" w:rsidRPr="00DC17AB" w14:paraId="55ED62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DC17AB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DC17AB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  <w:t>Ходатайство об установлении публичного сервитута</w:t>
            </w:r>
          </w:p>
        </w:tc>
      </w:tr>
      <w:tr w:rsidR="00DC17AB" w:rsidRPr="00DC17AB" w14:paraId="6BB33468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3BCF3CC5" w:rsidR="005E2B4D" w:rsidRPr="00DC17AB" w:rsidRDefault="00E4743A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0F5B84" w:rsidRPr="000F5B8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r w:rsidR="00966EF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Бе</w:t>
            </w:r>
            <w:r w:rsidR="002E246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резовский</w:t>
            </w:r>
            <w:r w:rsidR="000F5B84" w:rsidRPr="000F5B8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района</w:t>
            </w:r>
            <w:r w:rsidR="000F5B8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192495" w:rsidRPr="0019249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ХМАО-Югры</w:t>
            </w:r>
          </w:p>
          <w:p w14:paraId="3900B882" w14:textId="38057AC1" w:rsidR="009C584B" w:rsidRPr="00DC17AB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DC17AB" w:rsidRPr="00DC17AB" w14:paraId="201C18C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DC17AB" w:rsidRPr="00DC17AB" w14:paraId="780B514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74BED526" w:rsidR="009C584B" w:rsidRPr="00DC17AB" w:rsidRDefault="00A01D85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Акционерное общество «</w:t>
            </w:r>
            <w:r w:rsidRPr="00A01D8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Газпром газораспределение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DC17AB" w:rsidRPr="00DC17AB" w14:paraId="40D194C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2E125438" w:rsidR="009C584B" w:rsidRPr="00DC17AB" w:rsidRDefault="00013CA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013CA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АО «Газпром газораспределение»</w:t>
            </w:r>
          </w:p>
        </w:tc>
      </w:tr>
      <w:tr w:rsidR="00DC17AB" w:rsidRPr="00DC17AB" w14:paraId="6BF04E7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337CECBD" w:rsidR="009C584B" w:rsidRPr="00DC17AB" w:rsidRDefault="00B66D10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66D1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Акционерное Общество</w:t>
            </w:r>
          </w:p>
        </w:tc>
      </w:tr>
      <w:tr w:rsidR="00DC17AB" w:rsidRPr="00DC17AB" w14:paraId="67C5A28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4B54AC3F" w:rsidR="009C584B" w:rsidRPr="00DC17AB" w:rsidRDefault="00A01D85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01D8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набережная Адмирала Лазарева, 24, литер А, Санкт-Петербург, Российская Федерация, 197110</w:t>
            </w:r>
          </w:p>
        </w:tc>
      </w:tr>
      <w:tr w:rsidR="00DC17AB" w:rsidRPr="00DC17AB" w14:paraId="0DA77F2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61854FA7" w:rsidR="009C584B" w:rsidRPr="00DC17AB" w:rsidRDefault="00A01D85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01D8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набережная Адмирала Лазарева, 24, литер А, Санкт-Петербург, Российская Федерация, 197110</w:t>
            </w:r>
          </w:p>
        </w:tc>
      </w:tr>
      <w:tr w:rsidR="00DC17AB" w:rsidRPr="00DC17AB" w14:paraId="1A3E126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7269242E" w:rsidR="009C584B" w:rsidRPr="00DC17AB" w:rsidRDefault="00A01D85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01D8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info@gazpromrg.ru</w:t>
            </w:r>
          </w:p>
        </w:tc>
      </w:tr>
      <w:tr w:rsidR="00DC17AB" w:rsidRPr="00DC17AB" w14:paraId="30C2C31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03F05BF9" w:rsidR="009C584B" w:rsidRPr="00DC17AB" w:rsidRDefault="00A01D85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01D8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1047855099170</w:t>
            </w:r>
          </w:p>
        </w:tc>
      </w:tr>
      <w:tr w:rsidR="00DC17AB" w:rsidRPr="00DC17AB" w14:paraId="146615E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28FCE159" w:rsidR="009C584B" w:rsidRPr="00DC17AB" w:rsidRDefault="00A01D85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01D8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7838306818</w:t>
            </w:r>
          </w:p>
        </w:tc>
      </w:tr>
      <w:tr w:rsidR="00DC17AB" w:rsidRPr="00DC17AB" w14:paraId="6525BDC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DC17AB" w:rsidRPr="00DC17AB" w14:paraId="4AE3F918" w14:textId="77777777" w:rsidTr="006F4C44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30277F12" w:rsidR="009C584B" w:rsidRPr="00DC17AB" w:rsidRDefault="00A01D85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Тюкавин</w:t>
            </w:r>
          </w:p>
        </w:tc>
      </w:tr>
      <w:tr w:rsidR="00DC17AB" w:rsidRPr="00DC17AB" w14:paraId="1D2D5D1A" w14:textId="77777777" w:rsidTr="006F4C44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135C7A30" w:rsidR="009C584B" w:rsidRPr="00DC17AB" w:rsidRDefault="00A01D85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Денис</w:t>
            </w:r>
          </w:p>
        </w:tc>
      </w:tr>
      <w:tr w:rsidR="00DC17AB" w:rsidRPr="00DC17AB" w14:paraId="1D3B6C67" w14:textId="77777777" w:rsidTr="006F4C4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54BD5BBD" w:rsidR="009C584B" w:rsidRPr="00DC17AB" w:rsidRDefault="00A01D85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Александрович</w:t>
            </w:r>
          </w:p>
        </w:tc>
      </w:tr>
      <w:tr w:rsidR="00DC17AB" w:rsidRPr="00DC17AB" w14:paraId="68EDFAD4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62E4A4C2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695CD8DA" w:rsidR="009C584B" w:rsidRPr="00955617" w:rsidRDefault="00955617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krainova34@yandex.ru</w:t>
            </w:r>
          </w:p>
        </w:tc>
      </w:tr>
      <w:tr w:rsidR="00DC17AB" w:rsidRPr="00DC17AB" w14:paraId="4207D26C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6C0CC4EC" w:rsidR="00E522F7" w:rsidRPr="00DC17AB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DC17AB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1FA9AC81" w:rsidR="00E522F7" w:rsidRPr="00955617" w:rsidRDefault="00955617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val="en-US" w:bidi="ar-SA"/>
              </w:rPr>
            </w:pPr>
            <w:r w:rsidRPr="00955617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89199808648</w:t>
            </w:r>
          </w:p>
        </w:tc>
      </w:tr>
      <w:tr w:rsidR="00DC17AB" w:rsidRPr="00DC17AB" w14:paraId="4BE8245F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2BEDFBAB" w:rsidR="00E522F7" w:rsidRPr="00DC17AB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DC17AB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51EF1ECE" w:rsidR="00E522F7" w:rsidRPr="00DC17AB" w:rsidRDefault="00E522F7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495F44" w:rsidRPr="00495F4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№</w:t>
            </w:r>
            <w:r w:rsidR="00A01D8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89/2-н/72-2022-7-2004</w:t>
            </w:r>
            <w:r w:rsidR="00495F44" w:rsidRPr="00495F4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</w:t>
            </w:r>
            <w:r w:rsidR="00A01D8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24</w:t>
            </w:r>
            <w:r w:rsidR="00495F44" w:rsidRPr="00495F4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.10.2022 г.</w:t>
            </w:r>
          </w:p>
        </w:tc>
      </w:tr>
      <w:tr w:rsidR="00DC17AB" w:rsidRPr="00DC17AB" w14:paraId="7A8389F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6F8458EB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EFE89" w14:textId="02AECAF9" w:rsidR="009C584B" w:rsidRPr="00DC17AB" w:rsidRDefault="009C584B" w:rsidP="00454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земельных участков 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размещения объектов </w:t>
            </w:r>
            <w:r w:rsidR="001562B6"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>газораспределительной сети</w:t>
            </w:r>
            <w:r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>, их неотъемлемых технологических частей (далее также - инженерные сооружения)</w:t>
            </w:r>
          </w:p>
          <w:p w14:paraId="52720054" w14:textId="3474E918" w:rsidR="00864EFB" w:rsidRPr="00DC17AB" w:rsidRDefault="00864EF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DC17AB" w:rsidRPr="00DC17AB" w14:paraId="3179AAB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DC17AB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DC17AB" w:rsidRPr="00DC17AB" w14:paraId="0F80EEC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7F29502A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</w:t>
            </w:r>
            <w:r w:rsidR="003F42B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«</w:t>
            </w:r>
            <w:r w:rsidR="006A4AB8" w:rsidRPr="006A4AB8">
              <w:rPr>
                <w:rFonts w:ascii="Calibri" w:hAnsi="Calibri" w:cs="Calibri"/>
                <w:shd w:val="clear" w:color="auto" w:fill="FFFFFF"/>
              </w:rPr>
              <w:t>сооружение-сети газоснабжения</w:t>
            </w:r>
            <w:r w:rsidR="003F42B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FF06BC" w:rsidRPr="00FF06B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</w:t>
            </w:r>
            <w:r w:rsidR="002A49A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(год </w:t>
            </w:r>
            <w:r w:rsidR="00255E91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ввода в эксплуатацию</w:t>
            </w:r>
            <w:r w:rsidR="002A49A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 w:rsidRPr="00FB64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– </w:t>
            </w:r>
            <w:r w:rsidR="00946A2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6A4A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77</w:t>
            </w:r>
            <w:r w:rsidR="009E474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506C65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2A49A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73DC93C3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Капитальный ремонт объектов </w:t>
            </w:r>
            <w:r w:rsidR="00E412EB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газораспределительной сети</w:t>
            </w: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      </w:r>
          </w:p>
        </w:tc>
      </w:tr>
      <w:tr w:rsidR="00DC17AB" w:rsidRPr="00DC17AB" w14:paraId="20A86AD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23D0812A" w:rsidR="00056C86" w:rsidRPr="00DC17AB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4D522E" w:rsidRP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Единого государственного реестра недвижимости об объекте недвижимости</w:t>
            </w:r>
            <w:r w:rsidR="00743A72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</w:t>
            </w:r>
            <w:r w:rsidR="004D522E" w:rsidRP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20.07.2023г.</w:t>
            </w:r>
            <w:r w:rsidR="00E412EB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</w:t>
            </w:r>
            <w:r w:rsidR="003F42B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6A4AB8" w:rsidRPr="006A4A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КУВИ-001/2023-166417134</w:t>
            </w:r>
            <w:r w:rsidR="003F42B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</w:p>
          <w:p w14:paraId="4B9742FA" w14:textId="77777777" w:rsidR="00454658" w:rsidRPr="00DC17AB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DC17AB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>Н</w:t>
            </w:r>
            <w:r w:rsidR="009C584B"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DC1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="009C584B"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>.</w:t>
            </w:r>
          </w:p>
          <w:p w14:paraId="5F9F9B1F" w14:textId="4F79BC6C" w:rsidR="009C584B" w:rsidRPr="00DC17AB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3F42B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6A4AB8"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сооружение-сети газоснабжения</w:t>
            </w:r>
            <w:r w:rsidR="003F42B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923580" w:rsidRPr="0092358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пп. 1-6 п. 2 ст. 39.41 и в пп. 2 п.3 ст.39.41 ЗК РФ, не </w:t>
            </w: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A404E41" w:rsidR="00EE758D" w:rsidRPr="00DC17AB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соответствии с п. 6. ст. 39.41 ЗК РФ границы публичного сервитута в целях, предусмотренных пп.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591F4BB6" w14:textId="06030DDE" w:rsidR="009C584B" w:rsidRPr="00DC17AB" w:rsidRDefault="00283301" w:rsidP="001248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Границы сервитута устанавливаются для эксплуатации наземных объектов газораспределительной сети, таких как КИП, ковер, ШРП, ГРП, опорных стоек газопровода и проч. Границы сервитута для эксплуатации площадных объектов – ШРП, ГРП, крановых узлов устанавливаются по ограждению соответствующих объектов.</w:t>
            </w:r>
            <w:r w:rsidR="00402D13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Для эксплуатации КИП, коверов, выходов газопровода из земли публичный сервитут устанавливается площадью в виде замкнутого контура площадью 1 кв.м. Публичный сервитут для эксплуатации всей газораспределительной сети определяется как сумма площадей замкнутых контуров устанавливаемой границы, необходимых для эксплуатации наземных элементов подземной газораспределительной сети</w:t>
            </w:r>
            <w:r w:rsidR="0027243D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DC17AB" w:rsidRPr="00DC17AB" w14:paraId="760157F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DC17AB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C927C58" w14:textId="6196931F" w:rsidR="009C584B" w:rsidRPr="00DC17AB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</w:t>
            </w:r>
            <w:r w:rsidR="003F42B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6A4AB8"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сооружение-сети газоснабжения</w:t>
            </w:r>
            <w:r w:rsidR="003F42B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923580" w:rsidRPr="0092358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трукции, </w:t>
            </w:r>
            <w:r w:rsidR="00EE758D" w:rsidRPr="00DC17AB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сведения, указанные в </w:t>
            </w:r>
            <w:r w:rsidRPr="00DC17AB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пп. 7 п. 1 ст. 39.41 ЗК РФ, не приводятся</w:t>
            </w:r>
          </w:p>
          <w:p w14:paraId="77042B62" w14:textId="4AD0EFF6" w:rsidR="00DC17AB" w:rsidRPr="00DC17AB" w:rsidRDefault="00DC17AB" w:rsidP="00EE7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</w:tc>
      </w:tr>
      <w:tr w:rsidR="00F37AF4" w:rsidRPr="00DC17AB" w14:paraId="2913E3FD" w14:textId="77777777" w:rsidTr="00416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39C527FE" w:rsidR="00F37AF4" w:rsidRPr="00DC17AB" w:rsidRDefault="00F37AF4" w:rsidP="005D5B0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F37AF4" w:rsidRPr="00DC17AB" w:rsidRDefault="00F37AF4" w:rsidP="005D5B0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4359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86:05:0000000:478</w:t>
            </w:r>
          </w:p>
          <w:p w14:paraId="6BB4946F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86:05:0401001:1360</w:t>
            </w:r>
          </w:p>
          <w:p w14:paraId="09AF54C6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86:05:0401001:1371</w:t>
            </w:r>
          </w:p>
          <w:p w14:paraId="2653D984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86:05:0401001:1372</w:t>
            </w:r>
          </w:p>
          <w:p w14:paraId="79CC6F85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86:05:0401001:1377</w:t>
            </w:r>
          </w:p>
          <w:p w14:paraId="32DF47F7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86:05:0401001:1381</w:t>
            </w:r>
          </w:p>
          <w:p w14:paraId="3AD891F1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86:05:0401001:1387</w:t>
            </w:r>
          </w:p>
          <w:p w14:paraId="2163A1C5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86:05:0401001:1391</w:t>
            </w:r>
          </w:p>
          <w:p w14:paraId="0641C688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86:05:0401001:148</w:t>
            </w:r>
          </w:p>
          <w:p w14:paraId="2469F938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86:05:0401001:149</w:t>
            </w:r>
          </w:p>
          <w:p w14:paraId="108A9A76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86:05:0401001:150</w:t>
            </w:r>
          </w:p>
          <w:p w14:paraId="30544E6D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86:05:0401001:151</w:t>
            </w:r>
          </w:p>
          <w:p w14:paraId="2D516FDC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86:05:0401001:16</w:t>
            </w:r>
          </w:p>
          <w:p w14:paraId="283D109B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86:05:0401001:1663</w:t>
            </w:r>
          </w:p>
          <w:p w14:paraId="49B2E14D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86:05:0401001:10</w:t>
            </w:r>
          </w:p>
          <w:p w14:paraId="6E7A1C63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86:05:0401001:1030</w:t>
            </w:r>
          </w:p>
          <w:p w14:paraId="5DA004DD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86:05:0401001:1093</w:t>
            </w:r>
          </w:p>
          <w:p w14:paraId="5EE778B6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86:05:0401001:11</w:t>
            </w:r>
          </w:p>
          <w:p w14:paraId="710EC391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86:05:0401001:1143</w:t>
            </w:r>
          </w:p>
          <w:p w14:paraId="5E718FA1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86:05:0401001:86</w:t>
            </w:r>
          </w:p>
          <w:p w14:paraId="459FFA5D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86:05:0401001:884</w:t>
            </w:r>
          </w:p>
          <w:p w14:paraId="2554AAB0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86:05:0401001:9</w:t>
            </w:r>
          </w:p>
          <w:p w14:paraId="3C24E0CE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86:05:0401001:936</w:t>
            </w:r>
          </w:p>
          <w:p w14:paraId="6DD10185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</w:t>
            </w:r>
          </w:p>
          <w:p w14:paraId="06343E7C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86:05:0401002:143</w:t>
            </w:r>
          </w:p>
          <w:p w14:paraId="1D4DD591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86:05:0401002:144</w:t>
            </w:r>
          </w:p>
          <w:p w14:paraId="4E06F032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86:05:0401002:145</w:t>
            </w:r>
          </w:p>
          <w:p w14:paraId="7B3983CE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86:05:0401002:148</w:t>
            </w:r>
          </w:p>
          <w:p w14:paraId="68826746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86:05:0401002:149</w:t>
            </w:r>
          </w:p>
          <w:p w14:paraId="6DC0E8EE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86:05:0401002:150</w:t>
            </w:r>
          </w:p>
          <w:p w14:paraId="1CB4E002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86:05:0401002:151</w:t>
            </w:r>
          </w:p>
          <w:p w14:paraId="620275C8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86:05:0401002:152</w:t>
            </w:r>
          </w:p>
          <w:p w14:paraId="136D5752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86:05:0401002:164</w:t>
            </w:r>
          </w:p>
          <w:p w14:paraId="64BB9A36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86:05:0401001:363</w:t>
            </w:r>
          </w:p>
          <w:p w14:paraId="0C17F704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86:05:0401001:364</w:t>
            </w:r>
          </w:p>
          <w:p w14:paraId="0E6C0F6D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86:05:0401001:365</w:t>
            </w:r>
          </w:p>
          <w:p w14:paraId="62987A33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86:05:0401001:366</w:t>
            </w:r>
          </w:p>
          <w:p w14:paraId="0E94D9D0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86:05:0401001:367</w:t>
            </w:r>
          </w:p>
          <w:p w14:paraId="7F74A786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86:05:0401001:370</w:t>
            </w:r>
          </w:p>
          <w:p w14:paraId="394BAAE7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86:05:0401001:371</w:t>
            </w:r>
          </w:p>
          <w:p w14:paraId="26E83710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86:05:0401001:372</w:t>
            </w:r>
          </w:p>
          <w:p w14:paraId="35951DCE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86:05:0401001:378</w:t>
            </w:r>
          </w:p>
          <w:p w14:paraId="34A53C22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86:05:0401001:380</w:t>
            </w:r>
          </w:p>
          <w:p w14:paraId="4200A517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86:05:0401001:381</w:t>
            </w:r>
          </w:p>
          <w:p w14:paraId="2DCA3ACC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86:05:0401001:383</w:t>
            </w:r>
          </w:p>
          <w:p w14:paraId="423E7CF9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86:05:0401001:387</w:t>
            </w:r>
          </w:p>
          <w:p w14:paraId="724D46A1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86:05:0401001:408</w:t>
            </w:r>
          </w:p>
          <w:p w14:paraId="199B7717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86:05:0401001:42</w:t>
            </w:r>
          </w:p>
          <w:p w14:paraId="7C3476B5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86:05:0401001:43</w:t>
            </w:r>
          </w:p>
          <w:p w14:paraId="03BAF74B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86:05:0401001:51</w:t>
            </w:r>
          </w:p>
          <w:p w14:paraId="36AD9D56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86:05:0401001:61</w:t>
            </w:r>
          </w:p>
          <w:p w14:paraId="3D79C2B6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86:05:0401001:62</w:t>
            </w:r>
          </w:p>
          <w:p w14:paraId="032F8B20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86:05:0401001:670</w:t>
            </w:r>
          </w:p>
          <w:p w14:paraId="51F8F748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86:05:0401001:69</w:t>
            </w:r>
          </w:p>
          <w:p w14:paraId="573368E3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86:05:0401001:7</w:t>
            </w:r>
          </w:p>
          <w:p w14:paraId="6A4BB43D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86:05:0401001:703</w:t>
            </w:r>
          </w:p>
          <w:p w14:paraId="754E77F3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86:05:0401001:718</w:t>
            </w:r>
          </w:p>
          <w:p w14:paraId="5E5CA5C7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86:05:0401001:734</w:t>
            </w:r>
          </w:p>
          <w:p w14:paraId="2350B0EA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86:05:0401001:1155</w:t>
            </w:r>
          </w:p>
          <w:p w14:paraId="699FD0E1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86:05:0401001:1157</w:t>
            </w:r>
          </w:p>
          <w:p w14:paraId="331D39B5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86:05:0401001:1182</w:t>
            </w:r>
          </w:p>
          <w:p w14:paraId="033B92CC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86:05:0401001:1211</w:t>
            </w:r>
          </w:p>
          <w:p w14:paraId="1F7B5EDF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86:05:0401001:13</w:t>
            </w:r>
          </w:p>
          <w:p w14:paraId="5AF364C8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86:05:0401001:295</w:t>
            </w:r>
          </w:p>
          <w:p w14:paraId="466E4058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86:05:0401001:336</w:t>
            </w:r>
          </w:p>
          <w:p w14:paraId="0EA75B32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86:05:0401001:337</w:t>
            </w:r>
          </w:p>
          <w:p w14:paraId="45623DDE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86:05:0401001:338</w:t>
            </w:r>
          </w:p>
          <w:p w14:paraId="64EC4A08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86:05:0401001:339</w:t>
            </w:r>
          </w:p>
          <w:p w14:paraId="57E113AF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86:05:0401001:340</w:t>
            </w:r>
          </w:p>
          <w:p w14:paraId="70BD074C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86:05:0401001:342</w:t>
            </w:r>
          </w:p>
          <w:p w14:paraId="1ECDEFF0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86:05:0401001:345</w:t>
            </w:r>
          </w:p>
          <w:p w14:paraId="5D7A9171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86:05:0401001:346</w:t>
            </w:r>
          </w:p>
          <w:p w14:paraId="422A924A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86:05:0401001:347</w:t>
            </w:r>
          </w:p>
          <w:p w14:paraId="763AEC7C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86:05:0401001:349</w:t>
            </w:r>
          </w:p>
          <w:p w14:paraId="4D8F3573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86:05:0401001:351</w:t>
            </w:r>
          </w:p>
          <w:p w14:paraId="0A0265E8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86:05:0401001:353</w:t>
            </w:r>
          </w:p>
          <w:p w14:paraId="190C22B1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86:05:0401001:354</w:t>
            </w:r>
          </w:p>
          <w:p w14:paraId="019B96A1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86:05:0401001:357</w:t>
            </w:r>
          </w:p>
          <w:p w14:paraId="48EE460D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86:05:0401001:358</w:t>
            </w:r>
          </w:p>
          <w:p w14:paraId="780236F7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86:05:0401001:361</w:t>
            </w:r>
          </w:p>
          <w:p w14:paraId="080389A9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86:05:0401001:838</w:t>
            </w:r>
          </w:p>
          <w:p w14:paraId="0AC4C97A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86:05:0401002:167</w:t>
            </w:r>
          </w:p>
          <w:p w14:paraId="3A71FFD3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86:05:0401002:169</w:t>
            </w:r>
          </w:p>
          <w:p w14:paraId="42700576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86:05:0401002:170</w:t>
            </w:r>
          </w:p>
          <w:p w14:paraId="5E8E6877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86:05:0401002:173</w:t>
            </w:r>
          </w:p>
          <w:p w14:paraId="184A8CF4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86:05:0401002:174</w:t>
            </w:r>
          </w:p>
          <w:p w14:paraId="7F0E1972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86:05:0401002:176</w:t>
            </w:r>
          </w:p>
          <w:p w14:paraId="5AF31C14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86:05:0401002:177</w:t>
            </w:r>
          </w:p>
          <w:p w14:paraId="3B891A3C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86:05:0401002:180</w:t>
            </w:r>
          </w:p>
          <w:p w14:paraId="15C04A03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86:05:0401002:786</w:t>
            </w:r>
          </w:p>
          <w:p w14:paraId="0CE4233E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86:05:0401002:788</w:t>
            </w:r>
          </w:p>
          <w:p w14:paraId="2728C64F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86:05:0401002:789</w:t>
            </w:r>
          </w:p>
          <w:p w14:paraId="624C94CC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86:05:0401002:790</w:t>
            </w:r>
          </w:p>
          <w:p w14:paraId="2EF5369E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86:05:0401002:791</w:t>
            </w:r>
          </w:p>
          <w:p w14:paraId="103D2371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86:05:0401002:792</w:t>
            </w:r>
          </w:p>
          <w:p w14:paraId="148569F0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86:05:0401002:799</w:t>
            </w:r>
          </w:p>
          <w:p w14:paraId="5D3DE564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86:05:0401002:802</w:t>
            </w:r>
          </w:p>
          <w:p w14:paraId="2A9618ED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86:05:0401002:803</w:t>
            </w:r>
          </w:p>
          <w:p w14:paraId="5B470FA4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86:05:0401002:805</w:t>
            </w:r>
          </w:p>
          <w:p w14:paraId="502FF4B9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86:05:0401002:807</w:t>
            </w:r>
          </w:p>
          <w:p w14:paraId="5ACC377F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86:05:0401002:811</w:t>
            </w:r>
          </w:p>
          <w:p w14:paraId="6779D841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86:05:0401002:822</w:t>
            </w:r>
          </w:p>
          <w:p w14:paraId="486A1CA4" w14:textId="77777777" w:rsidR="006A4AB8" w:rsidRPr="006A4AB8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86:05:0401002:940</w:t>
            </w:r>
          </w:p>
          <w:p w14:paraId="4636381F" w14:textId="29D9900E" w:rsidR="00F37AF4" w:rsidRPr="006F217B" w:rsidRDefault="006A4AB8" w:rsidP="006A4A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A4A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86:05:0401002</w:t>
            </w:r>
          </w:p>
        </w:tc>
      </w:tr>
      <w:bookmarkEnd w:id="21"/>
      <w:tr w:rsidR="00DC17AB" w:rsidRPr="00DC17AB" w14:paraId="2F414CEB" w14:textId="77777777" w:rsidTr="00151F2C">
        <w:trPr>
          <w:trHeight w:val="8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color w:val="auto"/>
              </w:rPr>
              <w:lastRenderedPageBreak/>
              <w:br w:type="page"/>
            </w:r>
            <w:r w:rsidRPr="00DC17AB">
              <w:rPr>
                <w:color w:val="auto"/>
              </w:rPr>
              <w:br w:type="page"/>
            </w:r>
            <w:bookmarkStart w:id="22" w:name="sub_2010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D67BA" w14:textId="5B191543" w:rsidR="00C35336" w:rsidRPr="00DC17AB" w:rsidRDefault="0060117D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Право</w:t>
            </w:r>
            <w:r w:rsidR="00C35336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  <w:r w:rsidR="00C35336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833D80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</w:t>
            </w:r>
            <w:r w:rsidR="00C35336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обственность</w:t>
            </w:r>
          </w:p>
          <w:p w14:paraId="32BA46F7" w14:textId="7EE0A7AC" w:rsidR="00DC17AB" w:rsidRPr="00DC17AB" w:rsidRDefault="00DC17AB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DC17AB" w:rsidRPr="00DC17AB" w14:paraId="2231692E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DC17AB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DC17AB" w:rsidRPr="00DC17AB" w14:paraId="308EE683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DC17AB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DC17AB" w:rsidRPr="00DC17AB" w14:paraId="4C4E97A6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DC17AB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1E3AF23B" w:rsidR="00C35336" w:rsidRPr="00DC17AB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DC17AB" w:rsidRPr="00DC17AB" w14:paraId="1B41DE2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DC17AB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Pr="00DC17AB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(пп. 1 п. 5 ст. 39.41 ЗК РФ);</w:t>
            </w:r>
          </w:p>
          <w:p w14:paraId="659A6E0F" w14:textId="72A916BF" w:rsidR="007616B2" w:rsidRPr="00DC17AB" w:rsidRDefault="00AD00E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4D522E" w:rsidRP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Единого государственного реестра недвижимости об объекте недвижимости</w:t>
            </w:r>
            <w:r w:rsid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70014E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4D522E" w:rsidRP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20.07.2023г.</w:t>
            </w:r>
            <w:r w:rsid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№</w:t>
            </w:r>
            <w:r w:rsidR="0070014E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6A4AB8" w:rsidRPr="006A4A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КУВИ-001/2023-166417134</w:t>
            </w:r>
            <w:r w:rsidR="007616B2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;</w:t>
            </w:r>
          </w:p>
          <w:p w14:paraId="0B1080EB" w14:textId="62394B52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964E81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793989" w:rsidRPr="0079398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№</w:t>
            </w:r>
            <w:r w:rsid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78/162-н/78-2022-7-697</w:t>
            </w:r>
            <w:r w:rsidR="00C4648D" w:rsidRPr="00C464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 0</w:t>
            </w:r>
            <w:r w:rsid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4648D" w:rsidRPr="00C464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08</w:t>
            </w:r>
            <w:r w:rsidR="00C4648D" w:rsidRPr="00C464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.2022 г</w:t>
            </w:r>
            <w:r w:rsidR="00FB64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;</w:t>
            </w:r>
          </w:p>
          <w:p w14:paraId="09EC9F18" w14:textId="38A31D6B" w:rsidR="0047052C" w:rsidRPr="00DC17AB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="004D522E">
              <w:t xml:space="preserve"> </w:t>
            </w:r>
            <w:r w:rsidR="004D522E" w:rsidRP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Доверенность №</w:t>
            </w:r>
            <w:r w:rsid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</w:t>
            </w:r>
            <w:r w:rsidR="004D522E" w:rsidRP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/2-н/7</w:t>
            </w:r>
            <w:r w:rsid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4D522E" w:rsidRP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-2022-7-</w:t>
            </w:r>
            <w:r w:rsid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2004</w:t>
            </w:r>
            <w:r w:rsidR="004D522E" w:rsidRP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 </w:t>
            </w:r>
            <w:r w:rsid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4D522E" w:rsidRP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4.</w:t>
            </w:r>
            <w:r w:rsid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r w:rsidR="004D522E" w:rsidRPr="004D522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.2022 г;</w:t>
            </w:r>
          </w:p>
          <w:p w14:paraId="75F6E1D0" w14:textId="6F016C6E" w:rsidR="00C35336" w:rsidRPr="00DC17AB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</w:t>
            </w:r>
            <w:r w:rsidR="00C94D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«</w:t>
            </w:r>
            <w:r w:rsidR="006A4AB8" w:rsidRPr="006A4A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сооружение-сети газоснабжения</w:t>
            </w:r>
            <w:r w:rsidR="00C94D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CD4594" w:rsidRPr="00CD459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D707C3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AA06D7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(постройки)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</w:t>
            </w:r>
            <w:r w:rsidR="00946A2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6A4A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77</w:t>
            </w:r>
            <w:r w:rsidR="00FB64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236215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 установление публичного сервитута необходимо для эксплуатации данного объекта, сведения, указанные в пп. 2 п. 5 ст. 39.41 ЗК РФ, не приводятся.</w:t>
            </w:r>
          </w:p>
        </w:tc>
      </w:tr>
      <w:tr w:rsidR="00DC17AB" w:rsidRPr="00DC17AB" w14:paraId="7FCDD48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13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DC17AB" w:rsidRPr="00DC17AB" w14:paraId="7EEAFE5F" w14:textId="77777777" w:rsidTr="00151F2C">
        <w:trPr>
          <w:trHeight w:val="11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57701D43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DC17AB" w:rsidRPr="00DC17AB" w14:paraId="2E64FB9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7B1" w14:textId="77777777" w:rsidR="00C35336" w:rsidRPr="00DC17AB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5C37EEAE" w:rsidR="00151F2C" w:rsidRPr="00DC17AB" w:rsidRDefault="00151F2C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DC17AB" w14:paraId="1F5A87D7" w14:textId="77777777" w:rsidTr="006F4C44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2FB6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44C9" w14:textId="7572C18C" w:rsidR="00C35336" w:rsidRPr="00DC17AB" w:rsidRDefault="00DC17AB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</w:t>
            </w:r>
            <w:r w:rsidR="004D522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Д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. </w:t>
            </w:r>
            <w:r w:rsidR="004D522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А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. </w:t>
            </w:r>
            <w:r w:rsidR="004D522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Тюкавин</w:t>
            </w:r>
          </w:p>
          <w:p w14:paraId="60E187B1" w14:textId="77777777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85BD" w14:textId="0FC517FF" w:rsidR="00C35336" w:rsidRPr="00DC17AB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"___" _____ </w:t>
            </w:r>
            <w:r w:rsidR="00DC17AB" w:rsidRPr="00DC17AB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202</w:t>
            </w:r>
            <w:r w:rsidR="0060117D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6F1A1753" w14:textId="77777777" w:rsidR="00431CDC" w:rsidRPr="00DC17AB" w:rsidRDefault="00431CDC" w:rsidP="00151F2C">
      <w:pPr>
        <w:rPr>
          <w:color w:val="auto"/>
        </w:rPr>
      </w:pPr>
    </w:p>
    <w:sectPr w:rsidR="00431CDC" w:rsidRPr="00DC17AB" w:rsidSect="003B03C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8D"/>
    <w:rsid w:val="00006568"/>
    <w:rsid w:val="0001271E"/>
    <w:rsid w:val="00013CA8"/>
    <w:rsid w:val="000318E3"/>
    <w:rsid w:val="000367D2"/>
    <w:rsid w:val="0004734D"/>
    <w:rsid w:val="000557B6"/>
    <w:rsid w:val="0005633F"/>
    <w:rsid w:val="00056C86"/>
    <w:rsid w:val="00062C6D"/>
    <w:rsid w:val="000A06F9"/>
    <w:rsid w:val="000D7FB7"/>
    <w:rsid w:val="000E22DC"/>
    <w:rsid w:val="000F5B84"/>
    <w:rsid w:val="00102CBF"/>
    <w:rsid w:val="00114830"/>
    <w:rsid w:val="0012487E"/>
    <w:rsid w:val="00125741"/>
    <w:rsid w:val="00141C1C"/>
    <w:rsid w:val="00143E86"/>
    <w:rsid w:val="00151F2C"/>
    <w:rsid w:val="001562B6"/>
    <w:rsid w:val="001577ED"/>
    <w:rsid w:val="00161204"/>
    <w:rsid w:val="001660F6"/>
    <w:rsid w:val="001750D0"/>
    <w:rsid w:val="0018580A"/>
    <w:rsid w:val="00192495"/>
    <w:rsid w:val="001A1E36"/>
    <w:rsid w:val="001A2512"/>
    <w:rsid w:val="001B7AB8"/>
    <w:rsid w:val="001C1F42"/>
    <w:rsid w:val="001C34DA"/>
    <w:rsid w:val="001D49A9"/>
    <w:rsid w:val="001F2369"/>
    <w:rsid w:val="001F3E64"/>
    <w:rsid w:val="00207E6A"/>
    <w:rsid w:val="00212CC1"/>
    <w:rsid w:val="00236215"/>
    <w:rsid w:val="002403AF"/>
    <w:rsid w:val="00255E91"/>
    <w:rsid w:val="0027243D"/>
    <w:rsid w:val="0027284D"/>
    <w:rsid w:val="00283301"/>
    <w:rsid w:val="00295BCF"/>
    <w:rsid w:val="002A066E"/>
    <w:rsid w:val="002A15C6"/>
    <w:rsid w:val="002A191D"/>
    <w:rsid w:val="002A2DA1"/>
    <w:rsid w:val="002A49A6"/>
    <w:rsid w:val="002D1B52"/>
    <w:rsid w:val="002E246C"/>
    <w:rsid w:val="002F513D"/>
    <w:rsid w:val="00304FB9"/>
    <w:rsid w:val="0031427F"/>
    <w:rsid w:val="0032419E"/>
    <w:rsid w:val="00334343"/>
    <w:rsid w:val="00335AEB"/>
    <w:rsid w:val="0039689C"/>
    <w:rsid w:val="003A7EE6"/>
    <w:rsid w:val="003B03CF"/>
    <w:rsid w:val="003B5093"/>
    <w:rsid w:val="003B7F06"/>
    <w:rsid w:val="003C6A66"/>
    <w:rsid w:val="003D31A5"/>
    <w:rsid w:val="003D7F72"/>
    <w:rsid w:val="003F42BE"/>
    <w:rsid w:val="00402D13"/>
    <w:rsid w:val="00425584"/>
    <w:rsid w:val="00431CDC"/>
    <w:rsid w:val="00435E77"/>
    <w:rsid w:val="0045234F"/>
    <w:rsid w:val="00454658"/>
    <w:rsid w:val="0047052C"/>
    <w:rsid w:val="004879E1"/>
    <w:rsid w:val="00495F44"/>
    <w:rsid w:val="004A335D"/>
    <w:rsid w:val="004C41EC"/>
    <w:rsid w:val="004D522E"/>
    <w:rsid w:val="004E1BF0"/>
    <w:rsid w:val="004E48B6"/>
    <w:rsid w:val="004F148E"/>
    <w:rsid w:val="00504B64"/>
    <w:rsid w:val="00506C65"/>
    <w:rsid w:val="005242EB"/>
    <w:rsid w:val="00536EB8"/>
    <w:rsid w:val="00550BAE"/>
    <w:rsid w:val="0055420A"/>
    <w:rsid w:val="00564DE6"/>
    <w:rsid w:val="005A0F0B"/>
    <w:rsid w:val="005B2741"/>
    <w:rsid w:val="005B74BB"/>
    <w:rsid w:val="005C6C7B"/>
    <w:rsid w:val="005D38AB"/>
    <w:rsid w:val="005D5636"/>
    <w:rsid w:val="005D5B0A"/>
    <w:rsid w:val="005D5E31"/>
    <w:rsid w:val="005E1CBA"/>
    <w:rsid w:val="005E2B4D"/>
    <w:rsid w:val="005E5964"/>
    <w:rsid w:val="005E6E88"/>
    <w:rsid w:val="005F4AC2"/>
    <w:rsid w:val="0060117D"/>
    <w:rsid w:val="00623B41"/>
    <w:rsid w:val="00623DE5"/>
    <w:rsid w:val="00650F8B"/>
    <w:rsid w:val="006A4AB8"/>
    <w:rsid w:val="006B4944"/>
    <w:rsid w:val="006D074B"/>
    <w:rsid w:val="006E2133"/>
    <w:rsid w:val="006E5F76"/>
    <w:rsid w:val="006E7D2B"/>
    <w:rsid w:val="006F217B"/>
    <w:rsid w:val="006F4C44"/>
    <w:rsid w:val="0070014E"/>
    <w:rsid w:val="00700C52"/>
    <w:rsid w:val="00702F52"/>
    <w:rsid w:val="007100C9"/>
    <w:rsid w:val="00712A3C"/>
    <w:rsid w:val="00743A72"/>
    <w:rsid w:val="007473AF"/>
    <w:rsid w:val="00754E47"/>
    <w:rsid w:val="00757364"/>
    <w:rsid w:val="007616B2"/>
    <w:rsid w:val="00767774"/>
    <w:rsid w:val="00767C07"/>
    <w:rsid w:val="007931A5"/>
    <w:rsid w:val="00793989"/>
    <w:rsid w:val="007B66F3"/>
    <w:rsid w:val="007B7AB7"/>
    <w:rsid w:val="007C504C"/>
    <w:rsid w:val="007C55C8"/>
    <w:rsid w:val="007F36D9"/>
    <w:rsid w:val="00814009"/>
    <w:rsid w:val="00814DA3"/>
    <w:rsid w:val="00832485"/>
    <w:rsid w:val="00833D80"/>
    <w:rsid w:val="008556BE"/>
    <w:rsid w:val="00864EFB"/>
    <w:rsid w:val="00867742"/>
    <w:rsid w:val="008821D7"/>
    <w:rsid w:val="008C34F2"/>
    <w:rsid w:val="008D1149"/>
    <w:rsid w:val="008E0A52"/>
    <w:rsid w:val="008E610B"/>
    <w:rsid w:val="008F5F6D"/>
    <w:rsid w:val="00900BB7"/>
    <w:rsid w:val="00903AF1"/>
    <w:rsid w:val="00904F83"/>
    <w:rsid w:val="0091063B"/>
    <w:rsid w:val="00923580"/>
    <w:rsid w:val="00924F9C"/>
    <w:rsid w:val="00946A2B"/>
    <w:rsid w:val="00955617"/>
    <w:rsid w:val="00961929"/>
    <w:rsid w:val="00964E81"/>
    <w:rsid w:val="009665FA"/>
    <w:rsid w:val="00966EF8"/>
    <w:rsid w:val="00973717"/>
    <w:rsid w:val="009979E2"/>
    <w:rsid w:val="009A15DC"/>
    <w:rsid w:val="009C365B"/>
    <w:rsid w:val="009C584B"/>
    <w:rsid w:val="009D6CDF"/>
    <w:rsid w:val="009E4746"/>
    <w:rsid w:val="009E4D21"/>
    <w:rsid w:val="009F05BB"/>
    <w:rsid w:val="009F3EF1"/>
    <w:rsid w:val="00A01D85"/>
    <w:rsid w:val="00A03790"/>
    <w:rsid w:val="00A059C6"/>
    <w:rsid w:val="00A14C92"/>
    <w:rsid w:val="00A179DA"/>
    <w:rsid w:val="00A465D2"/>
    <w:rsid w:val="00A51501"/>
    <w:rsid w:val="00A652D5"/>
    <w:rsid w:val="00A81972"/>
    <w:rsid w:val="00AA06D7"/>
    <w:rsid w:val="00AA6AE1"/>
    <w:rsid w:val="00AC2A25"/>
    <w:rsid w:val="00AD00E8"/>
    <w:rsid w:val="00AF7342"/>
    <w:rsid w:val="00B17690"/>
    <w:rsid w:val="00B21028"/>
    <w:rsid w:val="00B21D5E"/>
    <w:rsid w:val="00B37B1F"/>
    <w:rsid w:val="00B66D10"/>
    <w:rsid w:val="00B73C22"/>
    <w:rsid w:val="00B96A32"/>
    <w:rsid w:val="00BA19D4"/>
    <w:rsid w:val="00BA2B4C"/>
    <w:rsid w:val="00BA448A"/>
    <w:rsid w:val="00BC2403"/>
    <w:rsid w:val="00BE78C8"/>
    <w:rsid w:val="00C069B2"/>
    <w:rsid w:val="00C15433"/>
    <w:rsid w:val="00C35336"/>
    <w:rsid w:val="00C4648D"/>
    <w:rsid w:val="00C5751A"/>
    <w:rsid w:val="00C85700"/>
    <w:rsid w:val="00C94D24"/>
    <w:rsid w:val="00C966DF"/>
    <w:rsid w:val="00CA3422"/>
    <w:rsid w:val="00CC1936"/>
    <w:rsid w:val="00CC5E77"/>
    <w:rsid w:val="00CC68F4"/>
    <w:rsid w:val="00CD4594"/>
    <w:rsid w:val="00CF1191"/>
    <w:rsid w:val="00CF2A7D"/>
    <w:rsid w:val="00D1640A"/>
    <w:rsid w:val="00D35729"/>
    <w:rsid w:val="00D60C55"/>
    <w:rsid w:val="00D707C3"/>
    <w:rsid w:val="00D80F61"/>
    <w:rsid w:val="00D836E6"/>
    <w:rsid w:val="00D92AF0"/>
    <w:rsid w:val="00D967F0"/>
    <w:rsid w:val="00DA2C67"/>
    <w:rsid w:val="00DB36D3"/>
    <w:rsid w:val="00DC17AB"/>
    <w:rsid w:val="00DD10CC"/>
    <w:rsid w:val="00DD4F73"/>
    <w:rsid w:val="00DD7BC2"/>
    <w:rsid w:val="00DE1AE5"/>
    <w:rsid w:val="00DF694F"/>
    <w:rsid w:val="00E02AA3"/>
    <w:rsid w:val="00E04B39"/>
    <w:rsid w:val="00E04CD6"/>
    <w:rsid w:val="00E110A6"/>
    <w:rsid w:val="00E20D37"/>
    <w:rsid w:val="00E22275"/>
    <w:rsid w:val="00E22A34"/>
    <w:rsid w:val="00E2442E"/>
    <w:rsid w:val="00E275E2"/>
    <w:rsid w:val="00E3028D"/>
    <w:rsid w:val="00E412EB"/>
    <w:rsid w:val="00E42DAB"/>
    <w:rsid w:val="00E4348F"/>
    <w:rsid w:val="00E4743A"/>
    <w:rsid w:val="00E522F7"/>
    <w:rsid w:val="00E80C55"/>
    <w:rsid w:val="00E82904"/>
    <w:rsid w:val="00EB23BB"/>
    <w:rsid w:val="00EE063E"/>
    <w:rsid w:val="00EE758D"/>
    <w:rsid w:val="00F32FE5"/>
    <w:rsid w:val="00F37AF4"/>
    <w:rsid w:val="00F52629"/>
    <w:rsid w:val="00F80CD0"/>
    <w:rsid w:val="00FA5B3C"/>
    <w:rsid w:val="00FB6481"/>
    <w:rsid w:val="00FC082C"/>
    <w:rsid w:val="00FF06BC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  <w15:docId w15:val="{B277488C-5675-46F6-AD43-0219D603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F447-5B2D-4556-9861-A76C2A89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Юлия Романовна Никитина</cp:lastModifiedBy>
  <cp:revision>18</cp:revision>
  <cp:lastPrinted>2023-06-21T08:04:00Z</cp:lastPrinted>
  <dcterms:created xsi:type="dcterms:W3CDTF">2024-01-26T11:49:00Z</dcterms:created>
  <dcterms:modified xsi:type="dcterms:W3CDTF">2024-02-14T13:48:00Z</dcterms:modified>
</cp:coreProperties>
</file>